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A" w:rsidRPr="00734FBA" w:rsidRDefault="00734FBA" w:rsidP="00734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4FBA">
        <w:rPr>
          <w:rFonts w:ascii="Times New Roman" w:hAnsi="Times New Roman" w:cs="Times New Roman"/>
          <w:b/>
          <w:caps/>
          <w:sz w:val="24"/>
          <w:szCs w:val="24"/>
        </w:rPr>
        <w:t>ЧАСТНОЕ ОБРАЗОВАТЕЛЬНОЕ УЧРЕЖДЕНИЕ</w:t>
      </w:r>
    </w:p>
    <w:p w:rsidR="00734FBA" w:rsidRPr="00734FBA" w:rsidRDefault="00734FBA" w:rsidP="00734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4FBA">
        <w:rPr>
          <w:rFonts w:ascii="Times New Roman" w:hAnsi="Times New Roman" w:cs="Times New Roman"/>
          <w:b/>
          <w:caps/>
          <w:sz w:val="24"/>
          <w:szCs w:val="24"/>
        </w:rPr>
        <w:t>ПРОФЕССИОНАЛЬНОГО ОБРАЗОВАНИЯ</w:t>
      </w:r>
    </w:p>
    <w:p w:rsidR="00734FBA" w:rsidRPr="00734FBA" w:rsidRDefault="00734FBA" w:rsidP="00734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4FBA">
        <w:rPr>
          <w:rFonts w:ascii="Times New Roman" w:hAnsi="Times New Roman" w:cs="Times New Roman"/>
          <w:b/>
          <w:caps/>
          <w:sz w:val="24"/>
          <w:szCs w:val="24"/>
        </w:rPr>
        <w:t>«Ставропольский многопрофильный колледж»</w:t>
      </w:r>
    </w:p>
    <w:p w:rsidR="00734FBA" w:rsidRPr="00734FBA" w:rsidRDefault="00734FBA" w:rsidP="00734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34FBA" w:rsidRPr="00734FBA" w:rsidTr="00FE3DCF">
        <w:tc>
          <w:tcPr>
            <w:tcW w:w="4536" w:type="dxa"/>
            <w:shd w:val="clear" w:color="auto" w:fill="auto"/>
          </w:tcPr>
          <w:p w:rsidR="00734FBA" w:rsidRPr="00734FBA" w:rsidRDefault="00734FBA" w:rsidP="00734F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34FBA" w:rsidRPr="00734FBA" w:rsidRDefault="00734FBA" w:rsidP="00734F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4FBA" w:rsidRPr="00734FBA" w:rsidTr="00FE3DCF">
        <w:tc>
          <w:tcPr>
            <w:tcW w:w="4536" w:type="dxa"/>
          </w:tcPr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FBA">
              <w:rPr>
                <w:rFonts w:ascii="Times New Roman" w:eastAsiaTheme="minorHAnsi" w:hAnsi="Times New Roman" w:cs="Times New Roman"/>
              </w:rPr>
              <w:t>РАССМОТРЕНО</w:t>
            </w:r>
          </w:p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FBA">
              <w:rPr>
                <w:rFonts w:ascii="Times New Roman" w:eastAsiaTheme="minorHAnsi" w:hAnsi="Times New Roman" w:cs="Times New Roman"/>
              </w:rPr>
              <w:t>на заседании методического объединения общеобразовательного цикла</w:t>
            </w:r>
          </w:p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FBA">
              <w:rPr>
                <w:rFonts w:ascii="Times New Roman" w:eastAsiaTheme="minorHAnsi" w:hAnsi="Times New Roman" w:cs="Times New Roman"/>
              </w:rPr>
              <w:t xml:space="preserve">Протокол №  </w:t>
            </w:r>
            <w:r w:rsidR="00AA3075">
              <w:rPr>
                <w:rFonts w:ascii="Times New Roman" w:eastAsiaTheme="minorHAnsi" w:hAnsi="Times New Roman" w:cs="Times New Roman"/>
              </w:rPr>
              <w:t>5</w:t>
            </w:r>
            <w:r w:rsidRPr="00734FBA">
              <w:rPr>
                <w:rFonts w:ascii="Times New Roman" w:eastAsiaTheme="minorHAnsi" w:hAnsi="Times New Roman" w:cs="Times New Roman"/>
              </w:rPr>
              <w:t xml:space="preserve"> от</w:t>
            </w:r>
            <w:r w:rsidR="00871C18">
              <w:rPr>
                <w:rFonts w:ascii="Times New Roman" w:eastAsiaTheme="minorHAnsi" w:hAnsi="Times New Roman" w:cs="Times New Roman"/>
              </w:rPr>
              <w:t xml:space="preserve"> «</w:t>
            </w:r>
            <w:r w:rsidR="00C35CB7">
              <w:rPr>
                <w:rFonts w:ascii="Times New Roman" w:eastAsiaTheme="minorHAnsi" w:hAnsi="Times New Roman" w:cs="Times New Roman"/>
              </w:rPr>
              <w:t>25</w:t>
            </w:r>
            <w:r w:rsidR="00871C18">
              <w:rPr>
                <w:rFonts w:ascii="Times New Roman" w:eastAsiaTheme="minorHAnsi" w:hAnsi="Times New Roman" w:cs="Times New Roman"/>
              </w:rPr>
              <w:t xml:space="preserve">» </w:t>
            </w:r>
            <w:r w:rsidR="00AA3075">
              <w:rPr>
                <w:rFonts w:ascii="Times New Roman" w:eastAsiaTheme="minorHAnsi" w:hAnsi="Times New Roman" w:cs="Times New Roman"/>
              </w:rPr>
              <w:t>мая</w:t>
            </w:r>
            <w:r w:rsidR="00871C18">
              <w:rPr>
                <w:rFonts w:ascii="Times New Roman" w:eastAsiaTheme="minorHAnsi" w:hAnsi="Times New Roman" w:cs="Times New Roman"/>
              </w:rPr>
              <w:t xml:space="preserve">  20</w:t>
            </w:r>
            <w:r w:rsidR="00C35CB7">
              <w:rPr>
                <w:rFonts w:ascii="Times New Roman" w:eastAsiaTheme="minorHAnsi" w:hAnsi="Times New Roman" w:cs="Times New Roman"/>
              </w:rPr>
              <w:t>22</w:t>
            </w:r>
            <w:r w:rsidRPr="00734FBA">
              <w:rPr>
                <w:rFonts w:ascii="Times New Roman" w:eastAsiaTheme="minorHAnsi" w:hAnsi="Times New Roman" w:cs="Times New Roman"/>
              </w:rPr>
              <w:t xml:space="preserve"> г.</w:t>
            </w:r>
          </w:p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FBA">
              <w:rPr>
                <w:rFonts w:ascii="Times New Roman" w:eastAsiaTheme="minorHAnsi" w:hAnsi="Times New Roman" w:cs="Times New Roman"/>
              </w:rPr>
              <w:t>РЕКОМЕНДОВАНО</w:t>
            </w:r>
          </w:p>
          <w:p w:rsidR="00734FBA" w:rsidRPr="00734FBA" w:rsidRDefault="00734FBA" w:rsidP="00734FB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FBA">
              <w:rPr>
                <w:rFonts w:ascii="Times New Roman" w:eastAsiaTheme="minorHAnsi" w:hAnsi="Times New Roman" w:cs="Times New Roman"/>
              </w:rPr>
              <w:t xml:space="preserve">Методическим  советом СМК </w:t>
            </w:r>
          </w:p>
          <w:p w:rsidR="00734FBA" w:rsidRPr="00734FBA" w:rsidRDefault="00871C18" w:rsidP="00C35CB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</w:rPr>
              <w:t>Протокол №</w:t>
            </w:r>
            <w:r w:rsidR="00C35CB7">
              <w:rPr>
                <w:rFonts w:ascii="Times New Roman" w:eastAsiaTheme="minorHAnsi" w:hAnsi="Times New Roman" w:cs="Times New Roman"/>
              </w:rPr>
              <w:t xml:space="preserve"> 6</w:t>
            </w:r>
            <w:r w:rsidR="0037695B">
              <w:rPr>
                <w:rFonts w:ascii="Times New Roman" w:eastAsiaTheme="minorHAnsi" w:hAnsi="Times New Roman" w:cs="Times New Roman"/>
              </w:rPr>
              <w:t xml:space="preserve">  от «</w:t>
            </w:r>
            <w:r w:rsidR="00C35CB7">
              <w:rPr>
                <w:rFonts w:ascii="Times New Roman" w:eastAsiaTheme="minorHAnsi" w:hAnsi="Times New Roman" w:cs="Times New Roman"/>
              </w:rPr>
              <w:t>26</w:t>
            </w:r>
            <w:r w:rsidRPr="00871C18">
              <w:rPr>
                <w:rFonts w:ascii="Times New Roman" w:eastAsiaTheme="minorHAnsi" w:hAnsi="Times New Roman" w:cs="Times New Roman"/>
              </w:rPr>
              <w:t xml:space="preserve">» </w:t>
            </w:r>
            <w:r w:rsidR="00AA3075">
              <w:rPr>
                <w:rFonts w:ascii="Times New Roman" w:eastAsiaTheme="minorHAnsi" w:hAnsi="Times New Roman" w:cs="Times New Roman"/>
              </w:rPr>
              <w:t>мая</w:t>
            </w:r>
            <w:r w:rsidRPr="00871C18">
              <w:rPr>
                <w:rFonts w:ascii="Times New Roman" w:eastAsiaTheme="minorHAnsi" w:hAnsi="Times New Roman" w:cs="Times New Roman"/>
              </w:rPr>
              <w:t xml:space="preserve">  20</w:t>
            </w:r>
            <w:r w:rsidR="00C35CB7">
              <w:rPr>
                <w:rFonts w:ascii="Times New Roman" w:eastAsiaTheme="minorHAnsi" w:hAnsi="Times New Roman" w:cs="Times New Roman"/>
              </w:rPr>
              <w:t>22</w:t>
            </w:r>
            <w:r w:rsidRPr="00871C18">
              <w:rPr>
                <w:rFonts w:ascii="Times New Roman" w:eastAsiaTheme="minorHAnsi" w:hAnsi="Times New Roman" w:cs="Times New Roman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734FBA" w:rsidRPr="00734FBA" w:rsidRDefault="00734FBA" w:rsidP="00734FBA">
            <w:pPr>
              <w:jc w:val="both"/>
              <w:rPr>
                <w:rFonts w:ascii="Times New Roman" w:hAnsi="Times New Roman" w:cs="Times New Roman"/>
              </w:rPr>
            </w:pPr>
            <w:r w:rsidRPr="00734FBA">
              <w:rPr>
                <w:rFonts w:ascii="Times New Roman" w:hAnsi="Times New Roman" w:cs="Times New Roman"/>
              </w:rPr>
              <w:t xml:space="preserve">          УТВЕРЖДАЮ</w:t>
            </w:r>
          </w:p>
          <w:p w:rsidR="00734FBA" w:rsidRPr="00734FBA" w:rsidRDefault="00734FBA" w:rsidP="00734FBA">
            <w:pPr>
              <w:jc w:val="both"/>
              <w:rPr>
                <w:rFonts w:ascii="Times New Roman" w:hAnsi="Times New Roman" w:cs="Times New Roman"/>
              </w:rPr>
            </w:pPr>
            <w:r w:rsidRPr="00734FBA">
              <w:rPr>
                <w:rFonts w:ascii="Times New Roman" w:hAnsi="Times New Roman" w:cs="Times New Roman"/>
              </w:rPr>
              <w:t xml:space="preserve">         Директор</w:t>
            </w:r>
          </w:p>
          <w:p w:rsidR="00734FBA" w:rsidRPr="00734FBA" w:rsidRDefault="00734FBA" w:rsidP="00734FBA">
            <w:pPr>
              <w:jc w:val="both"/>
              <w:rPr>
                <w:rFonts w:ascii="Times New Roman" w:hAnsi="Times New Roman" w:cs="Times New Roman"/>
              </w:rPr>
            </w:pPr>
            <w:r w:rsidRPr="00734FBA">
              <w:rPr>
                <w:rFonts w:ascii="Times New Roman" w:hAnsi="Times New Roman" w:cs="Times New Roman"/>
              </w:rPr>
              <w:t xml:space="preserve">         __________Н.В.</w:t>
            </w:r>
            <w:r w:rsidR="00C35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FBA">
              <w:rPr>
                <w:rFonts w:ascii="Times New Roman" w:hAnsi="Times New Roman" w:cs="Times New Roman"/>
              </w:rPr>
              <w:t>Кандаурова</w:t>
            </w:r>
            <w:proofErr w:type="spellEnd"/>
          </w:p>
          <w:p w:rsidR="00734FBA" w:rsidRPr="00734FBA" w:rsidRDefault="00734FBA" w:rsidP="00A83AC3">
            <w:pPr>
              <w:jc w:val="both"/>
              <w:rPr>
                <w:rFonts w:cs="Times New Roman"/>
                <w:sz w:val="28"/>
                <w:szCs w:val="28"/>
              </w:rPr>
            </w:pPr>
            <w:r w:rsidRPr="00734FBA">
              <w:rPr>
                <w:rFonts w:ascii="Times New Roman" w:hAnsi="Times New Roman" w:cs="Times New Roman"/>
              </w:rPr>
              <w:t xml:space="preserve">       «_____»____________ 20</w:t>
            </w:r>
            <w:r w:rsidR="00C35CB7">
              <w:rPr>
                <w:rFonts w:ascii="Times New Roman" w:hAnsi="Times New Roman" w:cs="Times New Roman"/>
              </w:rPr>
              <w:t>22</w:t>
            </w:r>
            <w:r w:rsidR="00AA3075">
              <w:rPr>
                <w:rFonts w:ascii="Times New Roman" w:hAnsi="Times New Roman" w:cs="Times New Roman"/>
              </w:rPr>
              <w:t xml:space="preserve"> </w:t>
            </w:r>
            <w:r w:rsidRPr="00734FB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45765" w:rsidRDefault="00B45765" w:rsidP="00B4576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5765" w:rsidRDefault="00B45765" w:rsidP="00B4576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5765" w:rsidRDefault="00B45765" w:rsidP="00734FB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A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К ПРОМЕЖУТОЧНОЙ АТТЕСТАЦИИ </w:t>
      </w: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–</w:t>
      </w:r>
      <w:r w:rsidR="00FF20C5"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BA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D69AB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BA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BA">
        <w:rPr>
          <w:rFonts w:ascii="Times New Roman" w:hAnsi="Times New Roman" w:cs="Times New Roman"/>
          <w:sz w:val="28"/>
          <w:szCs w:val="28"/>
        </w:rPr>
        <w:t>Курс: 1</w:t>
      </w:r>
    </w:p>
    <w:p w:rsidR="000C052D" w:rsidRPr="00853B36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B36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</w:p>
    <w:p w:rsidR="000C052D" w:rsidRPr="00853B36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B36">
        <w:rPr>
          <w:rFonts w:ascii="Times New Roman" w:hAnsi="Times New Roman"/>
          <w:sz w:val="24"/>
          <w:szCs w:val="24"/>
        </w:rPr>
        <w:t>40.02.02 Правоохранительная деятельность</w:t>
      </w:r>
    </w:p>
    <w:p w:rsidR="000C052D" w:rsidRPr="00853B36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B36">
        <w:rPr>
          <w:rFonts w:ascii="Times New Roman" w:hAnsi="Times New Roman"/>
          <w:sz w:val="24"/>
          <w:szCs w:val="24"/>
        </w:rPr>
        <w:t>54.02.01Дизайн (в промышленности)</w:t>
      </w:r>
    </w:p>
    <w:p w:rsidR="000C052D" w:rsidRPr="00853B36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B36">
        <w:rPr>
          <w:rFonts w:ascii="Times New Roman" w:hAnsi="Times New Roman"/>
          <w:sz w:val="24"/>
          <w:szCs w:val="24"/>
        </w:rPr>
        <w:t>34.02.01 Сестринское дело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38.02.07 </w:t>
      </w:r>
      <w:r w:rsidRPr="00853B36">
        <w:rPr>
          <w:rFonts w:ascii="Times New Roman" w:hAnsi="Times New Roman"/>
          <w:sz w:val="24"/>
          <w:szCs w:val="24"/>
        </w:rPr>
        <w:t>Банковское дело</w:t>
      </w:r>
    </w:p>
    <w:p w:rsidR="000C052D" w:rsidRPr="00853B36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43.02.10 </w:t>
      </w:r>
      <w:r w:rsidRPr="00853B36">
        <w:rPr>
          <w:rFonts w:ascii="Times New Roman" w:hAnsi="Times New Roman"/>
          <w:sz w:val="24"/>
          <w:szCs w:val="24"/>
        </w:rPr>
        <w:t>Туризм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853B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02.12Технология эстетических услуг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08.02.01 </w:t>
      </w:r>
      <w:r w:rsidRPr="00A96C81">
        <w:rPr>
          <w:rFonts w:ascii="Times New Roman" w:hAnsi="Times New Roman"/>
          <w:sz w:val="24"/>
          <w:szCs w:val="24"/>
        </w:rPr>
        <w:t>Строительство и э</w:t>
      </w:r>
      <w:r>
        <w:rPr>
          <w:rFonts w:ascii="Times New Roman" w:hAnsi="Times New Roman"/>
          <w:sz w:val="24"/>
          <w:szCs w:val="24"/>
        </w:rPr>
        <w:t>ксплуатация зданий и сооружений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67B7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</w:p>
    <w:p w:rsidR="000C052D" w:rsidRPr="004967B7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1D4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44.02.02 </w:t>
      </w:r>
      <w:r w:rsidRPr="00BB61D4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0C052D" w:rsidRDefault="000C052D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1D4">
        <w:rPr>
          <w:rFonts w:ascii="Times New Roman" w:hAnsi="Times New Roman"/>
          <w:sz w:val="24"/>
          <w:szCs w:val="24"/>
        </w:rPr>
        <w:t>08.02.11 Управление, эксплуатация и обслуживание многоквартирного дома</w:t>
      </w:r>
    </w:p>
    <w:p w:rsidR="00AA3075" w:rsidRDefault="00AA3075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40.02.03 Право и организация социального обеспечения</w:t>
      </w:r>
    </w:p>
    <w:p w:rsidR="00871C18" w:rsidRPr="00734FBA" w:rsidRDefault="00871C18" w:rsidP="002D69AB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303" w:rsidRPr="00734FBA" w:rsidRDefault="00181303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FBA" w:rsidRPr="00734FBA" w:rsidRDefault="00734FBA" w:rsidP="000C052D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BA">
        <w:rPr>
          <w:rFonts w:ascii="Times New Roman" w:hAnsi="Times New Roman" w:cs="Times New Roman"/>
          <w:sz w:val="28"/>
          <w:szCs w:val="28"/>
        </w:rPr>
        <w:t>Разработчик</w:t>
      </w:r>
      <w:r w:rsidR="000C052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r w:rsidR="00DF181E">
        <w:rPr>
          <w:rFonts w:ascii="Times New Roman" w:hAnsi="Times New Roman" w:cs="Times New Roman"/>
          <w:sz w:val="28"/>
          <w:szCs w:val="28"/>
        </w:rPr>
        <w:t>п</w:t>
      </w:r>
      <w:r w:rsidR="000C052D"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="00C35CB7">
        <w:rPr>
          <w:rFonts w:ascii="Times New Roman" w:hAnsi="Times New Roman" w:cs="Times New Roman"/>
          <w:sz w:val="28"/>
          <w:szCs w:val="28"/>
        </w:rPr>
        <w:t>Буланова А.С.</w:t>
      </w:r>
    </w:p>
    <w:p w:rsidR="00734FBA" w:rsidRP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FBA" w:rsidRDefault="00734FBA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0C5" w:rsidRDefault="00FF20C5" w:rsidP="00734FBA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52D" w:rsidRPr="00734FBA" w:rsidRDefault="000C052D" w:rsidP="000C052D">
      <w:pPr>
        <w:tabs>
          <w:tab w:val="left" w:pos="663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FBA" w:rsidRPr="00734FBA" w:rsidRDefault="00C35CB7" w:rsidP="00734FBA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27.2pt;margin-top:40.3pt;width:52.3pt;height:25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" fillcolor="window" strokecolor="window" strokeweight="2pt">
            <v:path arrowok="t"/>
          </v:rect>
        </w:pict>
      </w:r>
      <w:r w:rsidR="00871C18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A30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5765" w:rsidRDefault="00B45765" w:rsidP="00B457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4D" w:rsidRPr="00351DD2" w:rsidRDefault="002E324D" w:rsidP="00734FB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D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E324D" w:rsidRPr="00F91388" w:rsidRDefault="002E324D" w:rsidP="00734FB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51DD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предназначены для контроля и оценки образовательных достижений обучающихся, освоивших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2D69AB">
        <w:rPr>
          <w:rFonts w:ascii="Times New Roman" w:hAnsi="Times New Roman" w:cs="Times New Roman"/>
          <w:sz w:val="28"/>
          <w:szCs w:val="28"/>
          <w:lang w:eastAsia="ru-RU"/>
        </w:rPr>
        <w:t>Астрономия</w:t>
      </w:r>
      <w:r w:rsidR="00734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324D" w:rsidRDefault="002E324D" w:rsidP="00734FB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DD2">
        <w:rPr>
          <w:rFonts w:ascii="Times New Roman" w:hAnsi="Times New Roman" w:cs="Times New Roman"/>
          <w:sz w:val="28"/>
          <w:szCs w:val="28"/>
          <w:lang w:eastAsia="ru-RU"/>
        </w:rPr>
        <w:t>КИМ включают контрольные материалы для проведения промежуточной аттестации в форме</w:t>
      </w:r>
      <w:r w:rsidR="00DE1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0C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зачета</w:t>
      </w:r>
      <w:r w:rsidR="00734F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E324D" w:rsidRPr="00351DD2" w:rsidRDefault="002E324D" w:rsidP="00734FB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24D" w:rsidRDefault="002E324D" w:rsidP="00734FB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D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2E324D" w:rsidRPr="00351DD2" w:rsidRDefault="002E324D" w:rsidP="00734FB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403"/>
      </w:tblGrid>
      <w:tr w:rsidR="002E324D" w:rsidRPr="00351DD2" w:rsidTr="00327DC3">
        <w:tc>
          <w:tcPr>
            <w:tcW w:w="4785" w:type="dxa"/>
          </w:tcPr>
          <w:p w:rsidR="002E324D" w:rsidRPr="0015462C" w:rsidRDefault="002E324D" w:rsidP="00734F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46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Освоенные умения</w:t>
            </w:r>
          </w:p>
        </w:tc>
        <w:tc>
          <w:tcPr>
            <w:tcW w:w="5403" w:type="dxa"/>
          </w:tcPr>
          <w:p w:rsidR="002E324D" w:rsidRPr="0015462C" w:rsidRDefault="002E324D" w:rsidP="00734F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46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Усвоенные знания</w:t>
            </w:r>
          </w:p>
        </w:tc>
      </w:tr>
      <w:tr w:rsidR="00E840D0" w:rsidRPr="00351DD2" w:rsidTr="00327DC3">
        <w:tc>
          <w:tcPr>
            <w:tcW w:w="4785" w:type="dxa"/>
          </w:tcPr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</w:t>
            </w:r>
            <w:proofErr w:type="gramEnd"/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  <w:proofErr w:type="gramEnd"/>
          </w:p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</w:t>
            </w: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  <w:proofErr w:type="gramEnd"/>
          </w:p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работ и формулировку законов: </w:t>
            </w:r>
            <w:proofErr w:type="gramStart"/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Аристотеля, Птолемея, Галилея, Коперника, Бруно, Ломоносова, Гершеля, Браге, Кеплера, Ньютона, Адамса, Галлея, Белопольского, Бредихин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Струве,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Герцшпрунга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-Рассела,</w:t>
            </w: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Хаббла, Доплера, Фридмана, Эйнштейна;</w:t>
            </w:r>
            <w:proofErr w:type="gramEnd"/>
          </w:p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E840D0" w:rsidRPr="001B0EAA" w:rsidRDefault="00E840D0" w:rsidP="00AA3075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E840D0" w:rsidRPr="00E840D0" w:rsidRDefault="00E840D0" w:rsidP="00AA3075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4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0D0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5403" w:type="dxa"/>
          </w:tcPr>
          <w:p w:rsidR="00E840D0" w:rsidRPr="00AF0D21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-у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мение реш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ать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качественны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, экспериментальны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, расчетны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различных типов и видов сложности;</w:t>
            </w:r>
          </w:p>
          <w:p w:rsidR="00E840D0" w:rsidRPr="00293B6F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умение 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ать </w:t>
            </w:r>
            <w:proofErr w:type="gramStart"/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исследовательски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proofErr w:type="gramEnd"/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задач</w:t>
            </w:r>
            <w:r w:rsidRPr="000E48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0D0" w:rsidRPr="00293B6F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еоретические, практические, экспериментальные виды деятельности</w:t>
            </w:r>
            <w:r w:rsidRPr="000E48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0D0" w:rsidRPr="00293B6F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0D0" w:rsidRPr="00293B6F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E840D0" w:rsidRPr="000E4867" w:rsidRDefault="00E840D0" w:rsidP="00AA3075">
            <w:pPr>
              <w:tabs>
                <w:tab w:val="left" w:pos="175"/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оиск и обработка информации, включая использование электронных ресурсов;</w:t>
            </w:r>
          </w:p>
          <w:p w:rsidR="00E840D0" w:rsidRPr="000E4867" w:rsidRDefault="00E840D0" w:rsidP="00AA307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E840D0" w:rsidRPr="000E4867" w:rsidRDefault="00E840D0" w:rsidP="00AA307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ресурсов, работа с текстами; </w:t>
            </w:r>
          </w:p>
          <w:p w:rsidR="00E840D0" w:rsidRPr="000E4867" w:rsidRDefault="00E840D0" w:rsidP="00AA3075">
            <w:pPr>
              <w:tabs>
                <w:tab w:val="left" w:pos="175"/>
                <w:tab w:val="left" w:pos="56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E840D0" w:rsidRPr="00293B6F" w:rsidRDefault="00E840D0" w:rsidP="00AA307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-з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нание теоретических основ курса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астрономии</w:t>
            </w: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E840D0" w:rsidRPr="000E4867" w:rsidRDefault="00E840D0" w:rsidP="00AA30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E840D0" w:rsidRPr="00AF0D21" w:rsidRDefault="00E840D0" w:rsidP="00AA3075">
            <w:pPr>
              <w:tabs>
                <w:tab w:val="left" w:pos="25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67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2E324D" w:rsidRPr="00351DD2" w:rsidRDefault="002E324D" w:rsidP="002E324D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6D3" w:rsidRPr="00B176D3" w:rsidRDefault="00B176D3" w:rsidP="00B176D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316860041"/>
      <w:r w:rsidRPr="00B176D3">
        <w:rPr>
          <w:rFonts w:ascii="Times New Roman" w:hAnsi="Times New Roman"/>
          <w:b/>
          <w:bCs/>
          <w:sz w:val="28"/>
          <w:szCs w:val="28"/>
        </w:rPr>
        <w:t>2.1 ПЛАНИРУЕМЫЕ ЛИЧНОСТНЫЕ РЕЗУЛЬТАТЫ В ХОДЕ РЕАЛИЗАЦИИ ОБРАЗОВАТЕЛЬНОЙ ПРОГРАММЫ</w:t>
      </w:r>
    </w:p>
    <w:p w:rsid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176D3">
        <w:rPr>
          <w:rFonts w:ascii="Times New Roman" w:hAnsi="Times New Roman"/>
          <w:bCs/>
          <w:sz w:val="28"/>
          <w:szCs w:val="28"/>
        </w:rPr>
        <w:t>ЛР.01Осознающий себя гражданином и защитником великой страны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ЛР.02 </w:t>
      </w:r>
      <w:r w:rsidRPr="00B176D3">
        <w:rPr>
          <w:rFonts w:ascii="Times New Roman" w:hAnsi="Times New Roman" w:cs="Times New Roman"/>
          <w:iCs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</w:t>
      </w:r>
      <w:r w:rsidR="0022242B">
        <w:rPr>
          <w:rFonts w:ascii="Times New Roman" w:hAnsi="Times New Roman" w:cs="Times New Roman"/>
          <w:iCs/>
          <w:sz w:val="28"/>
          <w:szCs w:val="28"/>
        </w:rPr>
        <w:t>вующий в студенческом и террито</w:t>
      </w:r>
      <w:r w:rsidRPr="00B176D3">
        <w:rPr>
          <w:rFonts w:ascii="Times New Roman" w:hAnsi="Times New Roman" w:cs="Times New Roman"/>
          <w:iCs/>
          <w:sz w:val="28"/>
          <w:szCs w:val="28"/>
        </w:rPr>
        <w:t>риальном самоуправлении, в то</w:t>
      </w:r>
      <w:r w:rsidR="0022242B">
        <w:rPr>
          <w:rFonts w:ascii="Times New Roman" w:hAnsi="Times New Roman" w:cs="Times New Roman"/>
          <w:iCs/>
          <w:sz w:val="28"/>
          <w:szCs w:val="28"/>
        </w:rPr>
        <w:t>м числе на условиях добровольче</w:t>
      </w:r>
      <w:r w:rsidRPr="00B176D3">
        <w:rPr>
          <w:rFonts w:ascii="Times New Roman" w:hAnsi="Times New Roman" w:cs="Times New Roman"/>
          <w:iCs/>
          <w:sz w:val="28"/>
          <w:szCs w:val="28"/>
        </w:rPr>
        <w:t>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176D3" w:rsidRP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76D3">
        <w:rPr>
          <w:rFonts w:ascii="Times New Roman" w:hAnsi="Times New Roman" w:cs="Times New Roman"/>
          <w:iCs/>
          <w:sz w:val="28"/>
          <w:szCs w:val="28"/>
        </w:rPr>
        <w:t>ЛР.04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Проявляющий и </w:t>
      </w:r>
      <w:proofErr w:type="gramStart"/>
      <w:r w:rsidR="0022242B" w:rsidRPr="0022242B">
        <w:rPr>
          <w:rFonts w:ascii="Times New Roman" w:hAnsi="Times New Roman" w:cs="Times New Roman"/>
          <w:iCs/>
          <w:sz w:val="28"/>
          <w:szCs w:val="28"/>
        </w:rPr>
        <w:t>демонстрирую</w:t>
      </w:r>
      <w:r w:rsidR="0022242B">
        <w:rPr>
          <w:rFonts w:ascii="Times New Roman" w:hAnsi="Times New Roman" w:cs="Times New Roman"/>
          <w:iCs/>
          <w:sz w:val="28"/>
          <w:szCs w:val="28"/>
        </w:rPr>
        <w:t>щий</w:t>
      </w:r>
      <w:proofErr w:type="gramEnd"/>
      <w:r w:rsidR="0022242B">
        <w:rPr>
          <w:rFonts w:ascii="Times New Roman" w:hAnsi="Times New Roman" w:cs="Times New Roman"/>
          <w:iCs/>
          <w:sz w:val="28"/>
          <w:szCs w:val="28"/>
        </w:rPr>
        <w:t xml:space="preserve"> уважение к людям труда, осо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>знающий ценность собственного</w:t>
      </w:r>
      <w:r w:rsidR="0022242B">
        <w:rPr>
          <w:rFonts w:ascii="Times New Roman" w:hAnsi="Times New Roman" w:cs="Times New Roman"/>
          <w:iCs/>
          <w:sz w:val="28"/>
          <w:szCs w:val="28"/>
        </w:rPr>
        <w:t xml:space="preserve"> труда. </w:t>
      </w:r>
      <w:proofErr w:type="gramStart"/>
      <w:r w:rsidR="0022242B">
        <w:rPr>
          <w:rFonts w:ascii="Times New Roman" w:hAnsi="Times New Roman" w:cs="Times New Roman"/>
          <w:iCs/>
          <w:sz w:val="28"/>
          <w:szCs w:val="28"/>
        </w:rPr>
        <w:t>Стремящийся</w:t>
      </w:r>
      <w:proofErr w:type="gramEnd"/>
      <w:r w:rsidR="0022242B">
        <w:rPr>
          <w:rFonts w:ascii="Times New Roman" w:hAnsi="Times New Roman" w:cs="Times New Roman"/>
          <w:iCs/>
          <w:sz w:val="28"/>
          <w:szCs w:val="28"/>
        </w:rPr>
        <w:t xml:space="preserve"> к формирова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нию в сетевой среде личностно </w:t>
      </w:r>
      <w:r w:rsidR="0022242B">
        <w:rPr>
          <w:rFonts w:ascii="Times New Roman" w:hAnsi="Times New Roman" w:cs="Times New Roman"/>
          <w:iCs/>
          <w:sz w:val="28"/>
          <w:szCs w:val="28"/>
        </w:rPr>
        <w:t>и профессионального конструктив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>ного «цифрового следа»</w:t>
      </w:r>
      <w:r w:rsidR="0022242B">
        <w:rPr>
          <w:rFonts w:ascii="Times New Roman" w:hAnsi="Times New Roman" w:cs="Times New Roman"/>
          <w:iCs/>
          <w:sz w:val="28"/>
          <w:szCs w:val="28"/>
        </w:rPr>
        <w:t>.</w:t>
      </w:r>
    </w:p>
    <w:p w:rsid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ЛР.07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>Осознающий приоритетную цен</w:t>
      </w:r>
      <w:r w:rsidR="0022242B">
        <w:rPr>
          <w:rFonts w:ascii="Times New Roman" w:hAnsi="Times New Roman" w:cs="Times New Roman"/>
          <w:iCs/>
          <w:sz w:val="28"/>
          <w:szCs w:val="28"/>
        </w:rPr>
        <w:t xml:space="preserve">ность личности человека; </w:t>
      </w:r>
      <w:proofErr w:type="gramStart"/>
      <w:r w:rsidR="0022242B">
        <w:rPr>
          <w:rFonts w:ascii="Times New Roman" w:hAnsi="Times New Roman" w:cs="Times New Roman"/>
          <w:iCs/>
          <w:sz w:val="28"/>
          <w:szCs w:val="28"/>
        </w:rPr>
        <w:t>уважаю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>щий</w:t>
      </w:r>
      <w:proofErr w:type="gramEnd"/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 собственную и чужую уникальность в различных ситуациях, во всех формах и видах деятельности.</w:t>
      </w:r>
    </w:p>
    <w:p w:rsid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ЛР.09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Соблюдающий и </w:t>
      </w:r>
      <w:proofErr w:type="gramStart"/>
      <w:r w:rsidR="0022242B" w:rsidRPr="0022242B">
        <w:rPr>
          <w:rFonts w:ascii="Times New Roman" w:hAnsi="Times New Roman" w:cs="Times New Roman"/>
          <w:iCs/>
          <w:sz w:val="28"/>
          <w:szCs w:val="28"/>
        </w:rPr>
        <w:t>пропагандирую</w:t>
      </w:r>
      <w:r w:rsidR="0022242B">
        <w:rPr>
          <w:rFonts w:ascii="Times New Roman" w:hAnsi="Times New Roman" w:cs="Times New Roman"/>
          <w:iCs/>
          <w:sz w:val="28"/>
          <w:szCs w:val="28"/>
        </w:rPr>
        <w:t>щий</w:t>
      </w:r>
      <w:proofErr w:type="gramEnd"/>
      <w:r w:rsidR="0022242B">
        <w:rPr>
          <w:rFonts w:ascii="Times New Roman" w:hAnsi="Times New Roman" w:cs="Times New Roman"/>
          <w:iCs/>
          <w:sz w:val="28"/>
          <w:szCs w:val="28"/>
        </w:rPr>
        <w:t xml:space="preserve"> правила здорового и безопас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>ного образа жизни, спорта; п</w:t>
      </w:r>
      <w:r w:rsidR="0022242B">
        <w:rPr>
          <w:rFonts w:ascii="Times New Roman" w:hAnsi="Times New Roman" w:cs="Times New Roman"/>
          <w:iCs/>
          <w:sz w:val="28"/>
          <w:szCs w:val="28"/>
        </w:rPr>
        <w:t>редупреждающий либо преодолеваю</w:t>
      </w:r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щий зависимости от алкоголя, табака, </w:t>
      </w:r>
      <w:proofErr w:type="spellStart"/>
      <w:r w:rsidR="0022242B" w:rsidRPr="0022242B">
        <w:rPr>
          <w:rFonts w:ascii="Times New Roman" w:hAnsi="Times New Roman" w:cs="Times New Roman"/>
          <w:iCs/>
          <w:sz w:val="28"/>
          <w:szCs w:val="28"/>
        </w:rPr>
        <w:t>психоактивных</w:t>
      </w:r>
      <w:proofErr w:type="spellEnd"/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 веществ, азартных игр и т.д. </w:t>
      </w:r>
      <w:proofErr w:type="gramStart"/>
      <w:r w:rsidR="0022242B" w:rsidRPr="0022242B">
        <w:rPr>
          <w:rFonts w:ascii="Times New Roman" w:hAnsi="Times New Roman" w:cs="Times New Roman"/>
          <w:iCs/>
          <w:sz w:val="28"/>
          <w:szCs w:val="28"/>
        </w:rPr>
        <w:t>Сохраняющий</w:t>
      </w:r>
      <w:proofErr w:type="gramEnd"/>
      <w:r w:rsidR="0022242B" w:rsidRPr="0022242B">
        <w:rPr>
          <w:rFonts w:ascii="Times New Roman" w:hAnsi="Times New Roman" w:cs="Times New Roman"/>
          <w:iCs/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</w:t>
      </w:r>
      <w:r w:rsidR="0022242B">
        <w:rPr>
          <w:rFonts w:ascii="Times New Roman" w:hAnsi="Times New Roman" w:cs="Times New Roman"/>
          <w:iCs/>
          <w:sz w:val="28"/>
          <w:szCs w:val="28"/>
        </w:rPr>
        <w:t>.</w:t>
      </w:r>
    </w:p>
    <w:p w:rsidR="00320432" w:rsidRDefault="00320432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0432">
        <w:rPr>
          <w:rFonts w:ascii="Times New Roman" w:hAnsi="Times New Roman" w:cs="Times New Roman"/>
          <w:iCs/>
          <w:sz w:val="28"/>
          <w:szCs w:val="28"/>
        </w:rPr>
        <w:t>ЛР.13</w:t>
      </w:r>
      <w:r w:rsidRPr="00320432">
        <w:rPr>
          <w:rFonts w:ascii="Times New Roman" w:hAnsi="Times New Roman"/>
          <w:color w:val="000000"/>
          <w:sz w:val="28"/>
          <w:szCs w:val="28"/>
        </w:rPr>
        <w:t xml:space="preserve">Способный при взаимодействии с другими людьми достигать поставленных целей, </w:t>
      </w:r>
      <w:proofErr w:type="gramStart"/>
      <w:r w:rsidRPr="00320432">
        <w:rPr>
          <w:rFonts w:ascii="Times New Roman" w:hAnsi="Times New Roman"/>
          <w:color w:val="000000"/>
          <w:sz w:val="28"/>
          <w:szCs w:val="28"/>
        </w:rPr>
        <w:t>стремящийся</w:t>
      </w:r>
      <w:proofErr w:type="gramEnd"/>
      <w:r w:rsidRPr="00320432">
        <w:rPr>
          <w:rFonts w:ascii="Times New Roman" w:hAnsi="Times New Roman"/>
          <w:color w:val="000000"/>
          <w:sz w:val="28"/>
          <w:szCs w:val="28"/>
        </w:rPr>
        <w:t xml:space="preserve"> к формированию в строительной отрасли и системе жилищно-коммунального хозяйства личностного роста как профессионала</w:t>
      </w:r>
    </w:p>
    <w:p w:rsidR="001A596C" w:rsidRDefault="001A596C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596C">
        <w:rPr>
          <w:rFonts w:ascii="Times New Roman" w:hAnsi="Times New Roman"/>
          <w:color w:val="000000"/>
          <w:sz w:val="28"/>
          <w:szCs w:val="28"/>
        </w:rPr>
        <w:t>ЛР.13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1A596C" w:rsidRDefault="001A596C" w:rsidP="001A59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596C">
        <w:rPr>
          <w:rFonts w:ascii="Times New Roman" w:hAnsi="Times New Roman"/>
          <w:sz w:val="28"/>
          <w:szCs w:val="28"/>
        </w:rPr>
        <w:t>ЛР.13</w:t>
      </w:r>
      <w:r w:rsidRPr="001A596C">
        <w:rPr>
          <w:rFonts w:ascii="Times New Roman" w:hAnsi="Times New Roman"/>
          <w:sz w:val="28"/>
          <w:szCs w:val="28"/>
        </w:rPr>
        <w:tab/>
      </w:r>
      <w:proofErr w:type="gramStart"/>
      <w:r w:rsidRPr="001A596C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Pr="001A596C">
        <w:rPr>
          <w:rFonts w:ascii="Times New Roman" w:hAnsi="Times New Roman"/>
          <w:sz w:val="28"/>
          <w:szCs w:val="28"/>
        </w:rPr>
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</w:r>
    </w:p>
    <w:p w:rsidR="001A01CB" w:rsidRDefault="001A01CB" w:rsidP="001A59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01CB">
        <w:rPr>
          <w:rFonts w:ascii="Times New Roman" w:hAnsi="Times New Roman"/>
          <w:color w:val="000000"/>
          <w:sz w:val="28"/>
          <w:szCs w:val="28"/>
        </w:rPr>
        <w:t xml:space="preserve">ЛР.13 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</w:t>
      </w:r>
      <w:proofErr w:type="spellStart"/>
      <w:r w:rsidRPr="001A01CB">
        <w:rPr>
          <w:rFonts w:ascii="Times New Roman" w:hAnsi="Times New Roman"/>
          <w:color w:val="000000"/>
          <w:sz w:val="28"/>
          <w:szCs w:val="28"/>
        </w:rPr>
        <w:t>вебинары</w:t>
      </w:r>
      <w:proofErr w:type="spellEnd"/>
      <w:r w:rsidRPr="001A01CB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A01CB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тренинги в </w:t>
      </w:r>
      <w:proofErr w:type="spellStart"/>
      <w:r w:rsidRPr="001A01CB">
        <w:rPr>
          <w:rFonts w:ascii="Times New Roman" w:hAnsi="Times New Roman"/>
          <w:color w:val="000000"/>
          <w:sz w:val="28"/>
          <w:szCs w:val="28"/>
        </w:rPr>
        <w:t>симуляционных</w:t>
      </w:r>
      <w:proofErr w:type="spellEnd"/>
      <w:r w:rsidRPr="001A01CB">
        <w:rPr>
          <w:rFonts w:ascii="Times New Roman" w:hAnsi="Times New Roman"/>
          <w:color w:val="000000"/>
          <w:sz w:val="28"/>
          <w:szCs w:val="28"/>
        </w:rPr>
        <w:t xml:space="preserve"> центрах, участие в </w:t>
      </w:r>
      <w:proofErr w:type="spellStart"/>
      <w:r w:rsidRPr="001A01CB">
        <w:rPr>
          <w:rFonts w:ascii="Times New Roman" w:hAnsi="Times New Roman"/>
          <w:color w:val="000000"/>
          <w:sz w:val="28"/>
          <w:szCs w:val="28"/>
        </w:rPr>
        <w:t>конгрессных</w:t>
      </w:r>
      <w:proofErr w:type="spellEnd"/>
      <w:r w:rsidRPr="001A01CB">
        <w:rPr>
          <w:rFonts w:ascii="Times New Roman" w:hAnsi="Times New Roman"/>
          <w:color w:val="000000"/>
          <w:sz w:val="28"/>
          <w:szCs w:val="28"/>
        </w:rPr>
        <w:t xml:space="preserve"> мероприятиях.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B1B">
        <w:rPr>
          <w:rFonts w:ascii="Times New Roman" w:hAnsi="Times New Roman"/>
          <w:sz w:val="28"/>
          <w:szCs w:val="28"/>
        </w:rPr>
        <w:t>ЛР.13</w:t>
      </w:r>
      <w:r w:rsidRPr="00626B1B">
        <w:rPr>
          <w:rFonts w:ascii="Times New Roman" w:hAnsi="Times New Roman"/>
          <w:sz w:val="28"/>
          <w:szCs w:val="28"/>
        </w:rPr>
        <w:tab/>
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</w:r>
      <w:proofErr w:type="gramStart"/>
      <w:r w:rsidRPr="00626B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26B1B">
        <w:rPr>
          <w:rFonts w:ascii="Times New Roman" w:hAnsi="Times New Roman"/>
          <w:sz w:val="28"/>
          <w:szCs w:val="28"/>
        </w:rPr>
        <w:t>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320432" w:rsidRPr="00626B1B" w:rsidRDefault="00320432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6B1B">
        <w:rPr>
          <w:rFonts w:ascii="Times New Roman" w:hAnsi="Times New Roman" w:cs="Times New Roman"/>
          <w:iCs/>
          <w:sz w:val="28"/>
          <w:szCs w:val="28"/>
        </w:rPr>
        <w:t>ЛР.14</w:t>
      </w:r>
      <w:r w:rsidRPr="00626B1B">
        <w:rPr>
          <w:rFonts w:ascii="Times New Roman" w:hAnsi="Times New Roman"/>
          <w:color w:val="000000"/>
          <w:sz w:val="28"/>
          <w:szCs w:val="28"/>
        </w:rPr>
        <w:t xml:space="preserve"> 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</w:r>
      <w:proofErr w:type="gramEnd"/>
    </w:p>
    <w:p w:rsidR="001A596C" w:rsidRPr="00626B1B" w:rsidRDefault="001A596C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6B1B">
        <w:rPr>
          <w:rFonts w:ascii="Times New Roman" w:hAnsi="Times New Roman"/>
          <w:color w:val="000000"/>
          <w:sz w:val="28"/>
          <w:szCs w:val="28"/>
        </w:rPr>
        <w:t xml:space="preserve">ЛР.14 </w:t>
      </w:r>
      <w:proofErr w:type="gramStart"/>
      <w:r w:rsidRPr="00626B1B">
        <w:rPr>
          <w:rFonts w:ascii="Times New Roman" w:hAnsi="Times New Roman"/>
          <w:color w:val="000000"/>
          <w:sz w:val="28"/>
          <w:szCs w:val="28"/>
        </w:rPr>
        <w:t>Проявляющий</w:t>
      </w:r>
      <w:proofErr w:type="gramEnd"/>
      <w:r w:rsidRPr="00626B1B">
        <w:rPr>
          <w:rFonts w:ascii="Times New Roman" w:hAnsi="Times New Roman"/>
          <w:color w:val="000000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деятельности.</w:t>
      </w:r>
    </w:p>
    <w:p w:rsidR="001A596C" w:rsidRPr="00626B1B" w:rsidRDefault="001A596C" w:rsidP="001A59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B1B">
        <w:rPr>
          <w:rFonts w:ascii="Times New Roman" w:hAnsi="Times New Roman"/>
          <w:sz w:val="28"/>
          <w:szCs w:val="28"/>
        </w:rPr>
        <w:t>ЛР.14</w:t>
      </w:r>
      <w:r w:rsidRPr="00626B1B">
        <w:rPr>
          <w:rFonts w:ascii="Times New Roman" w:hAnsi="Times New Roman"/>
          <w:sz w:val="28"/>
          <w:szCs w:val="28"/>
        </w:rPr>
        <w:tab/>
      </w:r>
      <w:proofErr w:type="gramStart"/>
      <w:r w:rsidRPr="00626B1B">
        <w:rPr>
          <w:rFonts w:ascii="Times New Roman" w:hAnsi="Times New Roman"/>
          <w:sz w:val="28"/>
          <w:szCs w:val="28"/>
        </w:rPr>
        <w:t>Готовый</w:t>
      </w:r>
      <w:proofErr w:type="gramEnd"/>
      <w:r w:rsidRPr="00626B1B">
        <w:rPr>
          <w:rFonts w:ascii="Times New Roman" w:hAnsi="Times New Roman"/>
          <w:sz w:val="28"/>
          <w:szCs w:val="28"/>
        </w:rPr>
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1A01CB" w:rsidRPr="00626B1B" w:rsidRDefault="001A01CB" w:rsidP="001A59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B1B">
        <w:rPr>
          <w:rFonts w:ascii="Times New Roman" w:hAnsi="Times New Roman"/>
          <w:sz w:val="28"/>
          <w:szCs w:val="28"/>
        </w:rPr>
        <w:t xml:space="preserve">ЛР.14 </w:t>
      </w:r>
      <w:proofErr w:type="gramStart"/>
      <w:r w:rsidRPr="00626B1B">
        <w:rPr>
          <w:rFonts w:ascii="Times New Roman" w:hAnsi="Times New Roman"/>
          <w:color w:val="000000"/>
          <w:sz w:val="28"/>
          <w:szCs w:val="28"/>
        </w:rPr>
        <w:t>Соблюдающий</w:t>
      </w:r>
      <w:proofErr w:type="gramEnd"/>
      <w:r w:rsidRPr="00626B1B">
        <w:rPr>
          <w:rFonts w:ascii="Times New Roman" w:hAnsi="Times New Roman"/>
          <w:color w:val="000000"/>
          <w:sz w:val="28"/>
          <w:szCs w:val="28"/>
        </w:rPr>
        <w:t xml:space="preserve"> врачебную тайну, принципы медицинской этики в работе с пациентами, их законными представителями и коллегами.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B1B">
        <w:rPr>
          <w:rFonts w:ascii="Times New Roman" w:hAnsi="Times New Roman"/>
          <w:sz w:val="28"/>
          <w:szCs w:val="28"/>
        </w:rPr>
        <w:t>ЛР.14</w:t>
      </w:r>
      <w:r w:rsidRPr="00626B1B">
        <w:rPr>
          <w:rFonts w:ascii="Times New Roman" w:hAnsi="Times New Roman"/>
          <w:sz w:val="28"/>
          <w:szCs w:val="28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  <w:proofErr w:type="gramEnd"/>
    </w:p>
    <w:p w:rsidR="001A596C" w:rsidRPr="001A596C" w:rsidRDefault="001A596C" w:rsidP="001A596C"/>
    <w:p w:rsidR="00B176D3" w:rsidRPr="00B176D3" w:rsidRDefault="002E324D" w:rsidP="00B176D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51DD2">
        <w:rPr>
          <w:rFonts w:ascii="Times New Roman" w:hAnsi="Times New Roman" w:cs="Times New Roman"/>
          <w:sz w:val="28"/>
          <w:szCs w:val="28"/>
        </w:rPr>
        <w:t xml:space="preserve">3. Измерительные материалы для оценивания результатов освоения учебной дисциплины </w:t>
      </w:r>
      <w:bookmarkEnd w:id="0"/>
    </w:p>
    <w:p w:rsidR="00B176D3" w:rsidRDefault="00B176D3" w:rsidP="00B176D3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i/>
          <w:iCs/>
        </w:rPr>
      </w:pPr>
    </w:p>
    <w:p w:rsidR="002E324D" w:rsidRPr="00351DD2" w:rsidRDefault="002E324D" w:rsidP="002E324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3.1</w:t>
      </w:r>
      <w:r w:rsidRPr="00351DD2">
        <w:rPr>
          <w:rFonts w:ascii="Times New Roman" w:hAnsi="Times New Roman" w:cs="Times New Roman"/>
          <w:i w:val="0"/>
          <w:iCs w:val="0"/>
        </w:rPr>
        <w:t>. Задания для проведения зачета</w:t>
      </w:r>
    </w:p>
    <w:p w:rsidR="002E324D" w:rsidRPr="001B517C" w:rsidRDefault="002E324D" w:rsidP="002E324D">
      <w:pPr>
        <w:spacing w:line="280" w:lineRule="atLeast"/>
        <w:rPr>
          <w:rFonts w:ascii="Lucida Sans Unicode" w:hAnsi="Lucida Sans Unicode" w:cs="Lucida Sans Unicode"/>
          <w:color w:val="666666"/>
          <w:sz w:val="28"/>
          <w:szCs w:val="28"/>
          <w:lang w:eastAsia="ru-RU"/>
        </w:rPr>
      </w:pPr>
      <w:r w:rsidRPr="00351DD2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gramStart"/>
      <w:r w:rsidRPr="00351DD2">
        <w:rPr>
          <w:rFonts w:ascii="Times New Roman" w:hAnsi="Times New Roman" w:cs="Times New Roman"/>
          <w:b/>
          <w:bCs/>
          <w:sz w:val="28"/>
          <w:szCs w:val="28"/>
        </w:rPr>
        <w:t>зачета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уст</w:t>
      </w:r>
      <w:r w:rsidRPr="00351DD2"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вопросам.</w:t>
      </w:r>
    </w:p>
    <w:p w:rsidR="002E324D" w:rsidRPr="00351DD2" w:rsidRDefault="002E324D" w:rsidP="002E324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DD2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2E324D" w:rsidRPr="00351DD2" w:rsidRDefault="002E324D" w:rsidP="0073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DD2">
        <w:rPr>
          <w:rFonts w:ascii="Times New Roman" w:hAnsi="Times New Roman" w:cs="Times New Roman"/>
          <w:sz w:val="28"/>
          <w:szCs w:val="28"/>
        </w:rPr>
        <w:t>1. М</w:t>
      </w:r>
      <w:r>
        <w:rPr>
          <w:rFonts w:ascii="Times New Roman" w:hAnsi="Times New Roman" w:cs="Times New Roman"/>
          <w:sz w:val="28"/>
          <w:szCs w:val="28"/>
        </w:rPr>
        <w:t xml:space="preserve">есто (время) выполнения задания: </w:t>
      </w:r>
      <w:r w:rsidR="00AA3075">
        <w:rPr>
          <w:rFonts w:ascii="Times New Roman" w:hAnsi="Times New Roman" w:cs="Times New Roman"/>
          <w:sz w:val="28"/>
          <w:szCs w:val="28"/>
          <w:lang w:eastAsia="ru-RU"/>
        </w:rPr>
        <w:t>кабинет астрономии</w:t>
      </w:r>
    </w:p>
    <w:p w:rsidR="00734FBA" w:rsidRDefault="002E324D" w:rsidP="0073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DD2">
        <w:rPr>
          <w:rFonts w:ascii="Times New Roman" w:hAnsi="Times New Roman" w:cs="Times New Roman"/>
          <w:sz w:val="28"/>
          <w:szCs w:val="28"/>
        </w:rPr>
        <w:t xml:space="preserve">2. Максимальное время выполнения задания: </w:t>
      </w:r>
      <w:r w:rsidR="0003782A">
        <w:rPr>
          <w:rFonts w:ascii="Times New Roman" w:hAnsi="Times New Roman" w:cs="Times New Roman"/>
          <w:sz w:val="28"/>
          <w:szCs w:val="28"/>
        </w:rPr>
        <w:t>30 минут</w:t>
      </w:r>
    </w:p>
    <w:p w:rsidR="000A685C" w:rsidRDefault="002E324D" w:rsidP="0073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DD2">
        <w:rPr>
          <w:rFonts w:ascii="Times New Roman" w:hAnsi="Times New Roman" w:cs="Times New Roman"/>
          <w:sz w:val="28"/>
          <w:szCs w:val="28"/>
        </w:rPr>
        <w:t xml:space="preserve">3. Источники информации, разрешенные к использованию на </w:t>
      </w:r>
      <w:r w:rsidR="00181303">
        <w:rPr>
          <w:rFonts w:ascii="Times New Roman" w:hAnsi="Times New Roman" w:cs="Times New Roman"/>
          <w:sz w:val="28"/>
          <w:szCs w:val="28"/>
        </w:rPr>
        <w:t xml:space="preserve">дифференцированном </w:t>
      </w:r>
      <w:r>
        <w:rPr>
          <w:rFonts w:ascii="Times New Roman" w:hAnsi="Times New Roman" w:cs="Times New Roman"/>
          <w:sz w:val="28"/>
          <w:szCs w:val="28"/>
        </w:rPr>
        <w:t xml:space="preserve">зачете, 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3782A">
        <w:rPr>
          <w:rFonts w:ascii="Times New Roman" w:hAnsi="Times New Roman"/>
          <w:sz w:val="28"/>
          <w:szCs w:val="28"/>
        </w:rPr>
        <w:t>к</w:t>
      </w:r>
      <w:proofErr w:type="gramEnd"/>
      <w:r w:rsidR="0003782A" w:rsidRPr="00A87A80">
        <w:rPr>
          <w:rFonts w:ascii="Times New Roman" w:hAnsi="Times New Roman"/>
          <w:sz w:val="28"/>
          <w:szCs w:val="28"/>
        </w:rPr>
        <w:t>анцелярские принадлежности</w:t>
      </w:r>
      <w:r w:rsidR="0003782A">
        <w:rPr>
          <w:rFonts w:ascii="Times New Roman" w:hAnsi="Times New Roman"/>
          <w:sz w:val="28"/>
          <w:szCs w:val="28"/>
        </w:rPr>
        <w:t xml:space="preserve"> (</w:t>
      </w:r>
      <w:r w:rsidR="0003782A" w:rsidRPr="00A87A80">
        <w:rPr>
          <w:rFonts w:ascii="Times New Roman" w:hAnsi="Times New Roman"/>
          <w:sz w:val="28"/>
          <w:szCs w:val="28"/>
        </w:rPr>
        <w:t>ручка</w:t>
      </w:r>
      <w:r w:rsidR="0003782A">
        <w:rPr>
          <w:rFonts w:ascii="Times New Roman" w:hAnsi="Times New Roman"/>
          <w:sz w:val="28"/>
          <w:szCs w:val="28"/>
        </w:rPr>
        <w:t>,</w:t>
      </w:r>
      <w:r w:rsidR="0003782A" w:rsidRPr="00A87A80">
        <w:rPr>
          <w:rFonts w:ascii="Times New Roman" w:hAnsi="Times New Roman"/>
          <w:sz w:val="28"/>
          <w:szCs w:val="28"/>
        </w:rPr>
        <w:t>карандаши</w:t>
      </w:r>
      <w:r w:rsidR="0003782A">
        <w:rPr>
          <w:rFonts w:ascii="Times New Roman" w:hAnsi="Times New Roman"/>
          <w:sz w:val="28"/>
          <w:szCs w:val="28"/>
        </w:rPr>
        <w:t>).</w:t>
      </w:r>
    </w:p>
    <w:p w:rsidR="00DE19F1" w:rsidRDefault="00DE19F1" w:rsidP="001A01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B7" w:rsidRDefault="00C35CB7" w:rsidP="0018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B7" w:rsidRDefault="00C35CB7" w:rsidP="0018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B7" w:rsidRDefault="00C35CB7" w:rsidP="0018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B7" w:rsidRDefault="00C35CB7" w:rsidP="0018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4D" w:rsidRDefault="002E324D" w:rsidP="0018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теоретических вопросов </w:t>
      </w:r>
    </w:p>
    <w:p w:rsidR="00181303" w:rsidRPr="000607AE" w:rsidRDefault="000607AE" w:rsidP="00060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7A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Что изучает астрономия. Её значение и связь с другими науками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Структура и масштабы Вселенной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астроном</w:t>
      </w:r>
      <w:proofErr w:type="gramStart"/>
      <w:r w:rsidRPr="000607AE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0607AE">
        <w:rPr>
          <w:rFonts w:ascii="Times New Roman" w:hAnsi="Times New Roman" w:cs="Times New Roman"/>
          <w:color w:val="000000"/>
          <w:sz w:val="28"/>
          <w:szCs w:val="28"/>
        </w:rPr>
        <w:t xml:space="preserve"> методов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Телескопы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Звёзды и созвездия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Небесные координаты и звёздные карты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>Высота полюса мира над горизонтом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8.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Высота светила в кульминации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Годичное движение Солнца по небу. Эклиптика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10.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Движение и фазы Луны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11.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Затмения Солнца и Луны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12.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Время и календарь 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13.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>Геоцентрическая система мира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br/>
        <w:t>14.</w:t>
      </w:r>
      <w:r w:rsidRPr="000607AE">
        <w:rPr>
          <w:rFonts w:ascii="Times New Roman" w:hAnsi="Times New Roman" w:cs="Times New Roman"/>
          <w:color w:val="000000"/>
          <w:sz w:val="28"/>
          <w:szCs w:val="28"/>
        </w:rPr>
        <w:tab/>
        <w:t>Гелиоцентрическая система мира</w:t>
      </w:r>
    </w:p>
    <w:p w:rsidR="000607AE" w:rsidRDefault="000607AE" w:rsidP="000607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07AE">
        <w:rPr>
          <w:rFonts w:ascii="Times New Roman" w:hAnsi="Times New Roman" w:cs="Times New Roman"/>
          <w:bCs/>
          <w:sz w:val="28"/>
          <w:szCs w:val="28"/>
        </w:rPr>
        <w:t>15.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Конфигурация планет и условия их видимости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16.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Синодический и сидерический периоды обращения планет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17.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Законы движения планет Солнечной системы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18.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Форма и размеры Земли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19.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Определение расстояний в Солнечной системе. Горизонтальный параллакс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20.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Определение размеров светил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21.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Закон всемирного тяготения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22.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Возмущения в движении тел Солнечной системы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23.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Масса и плотность Земли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24.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Определение массы небесных тел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25.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Движение искусственных спутников Земли и космических аппаратов к планетам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26.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Общие характеристики планет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27.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Солнечная система как комплекс тел, имеющих общее происхождение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Система Земля—Луна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28.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Планеты земной группы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29.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Общность характеристик: Меркурий,   Венера, Марс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30.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Общность характеристик планет-гигантов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31.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Спутники и кольца планет-гигантов ПО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32.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Малые тела Солнечной системы. Карликовые планеты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33.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Солнце — ближайшая звезда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34.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Энергия и температура Солнца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35.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Состав и строение Солнца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36.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Атмосфера Солнца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37.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Солнечная активность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38.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Годичный параллакс и расстояния до звёзд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39.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Видимая и абсолютная звёздные величины. Светимость звёзд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40.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Спектры, цвет и температура звёзд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</w:r>
      <w:r w:rsidRPr="000607AE">
        <w:rPr>
          <w:rFonts w:ascii="Times New Roman" w:hAnsi="Times New Roman" w:cs="Times New Roman"/>
          <w:bCs/>
          <w:sz w:val="28"/>
          <w:szCs w:val="28"/>
        </w:rPr>
        <w:lastRenderedPageBreak/>
        <w:t>41.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Диаграмма «спектр — светимость»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42.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Двойные звёзды. Определение массы звёзд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43.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Размеры звёзд. Плотность их вещества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44.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Модели звёзд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45.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>Переменные и нестационарные звёзды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46.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Млечный Путь и Галактика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47.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Звёздные скопления и ассоциации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48.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Межзвёздная среда: газ и пыль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49.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Движение звёзд в Галактике. Её вращение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50.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Другие звёздные системы — галактики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51.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Основы современной космологии </w:t>
      </w:r>
      <w:r w:rsidRPr="000607AE">
        <w:rPr>
          <w:rFonts w:ascii="Times New Roman" w:hAnsi="Times New Roman" w:cs="Times New Roman"/>
          <w:bCs/>
          <w:sz w:val="28"/>
          <w:szCs w:val="28"/>
        </w:rPr>
        <w:br/>
        <w:t>52.</w:t>
      </w:r>
      <w:r w:rsidRPr="000607AE">
        <w:rPr>
          <w:rFonts w:ascii="Times New Roman" w:hAnsi="Times New Roman" w:cs="Times New Roman"/>
          <w:bCs/>
          <w:sz w:val="28"/>
          <w:szCs w:val="28"/>
        </w:rPr>
        <w:tab/>
        <w:t xml:space="preserve">Жизнь и разум во Вселенной </w:t>
      </w:r>
    </w:p>
    <w:p w:rsidR="00FF20C5" w:rsidRPr="000C052D" w:rsidRDefault="00FF20C5" w:rsidP="000C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75" w:rsidRDefault="00AA3075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4D" w:rsidRPr="001E6D12" w:rsidRDefault="002E324D" w:rsidP="001E6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D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заданий</w:t>
      </w:r>
    </w:p>
    <w:p w:rsidR="00FF20C5" w:rsidRPr="00FF20C5" w:rsidRDefault="00FF20C5" w:rsidP="00FF20C5">
      <w:pPr>
        <w:pStyle w:val="ab"/>
        <w:spacing w:before="150" w:beforeAutospacing="0" w:after="150" w:afterAutospacing="0" w:line="360" w:lineRule="auto"/>
        <w:ind w:right="150" w:firstLine="708"/>
        <w:jc w:val="both"/>
        <w:rPr>
          <w:color w:val="000000" w:themeColor="text1"/>
          <w:sz w:val="28"/>
          <w:szCs w:val="28"/>
        </w:rPr>
      </w:pPr>
      <w:r w:rsidRPr="00AA3075">
        <w:rPr>
          <w:rStyle w:val="ac"/>
          <w:color w:val="000000" w:themeColor="text1"/>
          <w:sz w:val="28"/>
          <w:szCs w:val="28"/>
        </w:rPr>
        <w:t>Оценка «5»</w:t>
      </w:r>
      <w:r w:rsidRPr="00FF20C5">
        <w:rPr>
          <w:rStyle w:val="ac"/>
          <w:b w:val="0"/>
          <w:color w:val="000000" w:themeColor="text1"/>
          <w:sz w:val="28"/>
          <w:szCs w:val="28"/>
        </w:rPr>
        <w:t xml:space="preserve"> ставится обучающимся, которые</w:t>
      </w:r>
      <w:r w:rsidR="00C35CB7">
        <w:rPr>
          <w:rStyle w:val="ac"/>
          <w:b w:val="0"/>
          <w:color w:val="000000" w:themeColor="text1"/>
          <w:sz w:val="28"/>
          <w:szCs w:val="28"/>
        </w:rPr>
        <w:t xml:space="preserve"> </w:t>
      </w:r>
      <w:r w:rsidRPr="00FF20C5">
        <w:rPr>
          <w:color w:val="000000" w:themeColor="text1"/>
          <w:sz w:val="28"/>
          <w:szCs w:val="28"/>
        </w:rPr>
        <w:t>демонстрируют высокий уровень освоения материала, предусмотренного учебной программой дисциплины; владеют научной терминологией согласно темам; обоснованно, четко и полно излагают ответ; отвечают на дополнительные вопросы; при ответе на вопросы по теме не допускают ошибок и неточностей в изложении материала; </w:t>
      </w:r>
    </w:p>
    <w:p w:rsidR="00FF20C5" w:rsidRPr="00FF20C5" w:rsidRDefault="00FF20C5" w:rsidP="00FF20C5">
      <w:pPr>
        <w:pStyle w:val="ab"/>
        <w:spacing w:before="150" w:beforeAutospacing="0" w:after="150" w:afterAutospacing="0" w:line="360" w:lineRule="auto"/>
        <w:ind w:right="150" w:firstLine="708"/>
        <w:jc w:val="both"/>
        <w:rPr>
          <w:color w:val="000000" w:themeColor="text1"/>
          <w:sz w:val="28"/>
          <w:szCs w:val="28"/>
        </w:rPr>
      </w:pPr>
      <w:r w:rsidRPr="00AA3075">
        <w:rPr>
          <w:rStyle w:val="ac"/>
          <w:color w:val="000000" w:themeColor="text1"/>
          <w:sz w:val="28"/>
          <w:szCs w:val="28"/>
        </w:rPr>
        <w:t>Оценка «4»</w:t>
      </w:r>
      <w:r w:rsidRPr="00FF20C5">
        <w:rPr>
          <w:rStyle w:val="ac"/>
          <w:b w:val="0"/>
          <w:color w:val="000000" w:themeColor="text1"/>
          <w:sz w:val="28"/>
          <w:szCs w:val="28"/>
        </w:rPr>
        <w:t xml:space="preserve"> ставится обучающимся, которые п</w:t>
      </w:r>
      <w:r w:rsidRPr="00FF20C5">
        <w:rPr>
          <w:color w:val="000000" w:themeColor="text1"/>
          <w:sz w:val="28"/>
          <w:szCs w:val="28"/>
        </w:rPr>
        <w:t>оказывают хорошие знания материала, предусмотренного учебной программой дисциплины; допускают неточности в обоснованности ответа; владеют научной терминологией согласно темам; отвечают на дополнительные вопросы; при ответе на вопросы по теме допускают неточности в изложении материала;</w:t>
      </w:r>
    </w:p>
    <w:p w:rsidR="00FF20C5" w:rsidRPr="00FF20C5" w:rsidRDefault="00FF20C5" w:rsidP="00FF20C5">
      <w:pPr>
        <w:pStyle w:val="ab"/>
        <w:spacing w:before="150" w:beforeAutospacing="0" w:after="150" w:afterAutospacing="0" w:line="360" w:lineRule="auto"/>
        <w:ind w:right="150" w:firstLine="708"/>
        <w:jc w:val="both"/>
        <w:rPr>
          <w:color w:val="000000" w:themeColor="text1"/>
          <w:sz w:val="28"/>
          <w:szCs w:val="28"/>
        </w:rPr>
      </w:pPr>
      <w:r w:rsidRPr="00AA3075">
        <w:rPr>
          <w:rStyle w:val="ac"/>
          <w:color w:val="000000" w:themeColor="text1"/>
          <w:sz w:val="28"/>
          <w:szCs w:val="28"/>
        </w:rPr>
        <w:t xml:space="preserve">Оценка «3» </w:t>
      </w:r>
      <w:r w:rsidRPr="00FF20C5">
        <w:rPr>
          <w:rStyle w:val="ac"/>
          <w:b w:val="0"/>
          <w:color w:val="000000" w:themeColor="text1"/>
          <w:sz w:val="28"/>
          <w:szCs w:val="28"/>
        </w:rPr>
        <w:t>ставится обучающимся, которые п</w:t>
      </w:r>
      <w:r w:rsidRPr="00FF20C5">
        <w:rPr>
          <w:color w:val="000000" w:themeColor="text1"/>
          <w:sz w:val="28"/>
          <w:szCs w:val="28"/>
        </w:rPr>
        <w:t>оказывают знания только основного программного материала по дисциплине; в научной терминологии согласно темам допускают ошибки; при ответе на дополнительные вопросы допускают неточности; допускают ошибки в ответе на вопр</w:t>
      </w:r>
      <w:r>
        <w:rPr>
          <w:color w:val="000000" w:themeColor="text1"/>
          <w:sz w:val="28"/>
          <w:szCs w:val="28"/>
        </w:rPr>
        <w:t>осы</w:t>
      </w:r>
      <w:r w:rsidRPr="00FF20C5">
        <w:rPr>
          <w:color w:val="000000" w:themeColor="text1"/>
          <w:sz w:val="28"/>
          <w:szCs w:val="28"/>
        </w:rPr>
        <w:t>.</w:t>
      </w:r>
    </w:p>
    <w:p w:rsidR="007F63F5" w:rsidRPr="00FF20C5" w:rsidRDefault="00FF20C5" w:rsidP="00FF20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3075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Оценка «2»</w:t>
      </w:r>
      <w:r w:rsidRPr="00FF20C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ставится обучающимся, которые п</w:t>
      </w:r>
      <w:r w:rsidRPr="00FF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оказывают фрагментарные знания основного программного материала; не владеют научной терминологией по дисциплине; демонстрируют обрывочные знания теории и практики по предмету; допускают ошибки в ответе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</w:t>
      </w:r>
      <w:r w:rsidRPr="00FF20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82A" w:rsidRDefault="0003782A" w:rsidP="00734FBA">
      <w:pPr>
        <w:rPr>
          <w:rFonts w:ascii="Times New Roman" w:hAnsi="Times New Roman" w:cs="Times New Roman"/>
          <w:b/>
          <w:sz w:val="28"/>
        </w:rPr>
      </w:pPr>
    </w:p>
    <w:p w:rsidR="00FF20C5" w:rsidRDefault="00FF20C5" w:rsidP="00734FBA">
      <w:pPr>
        <w:rPr>
          <w:rFonts w:ascii="Times New Roman" w:hAnsi="Times New Roman" w:cs="Times New Roman"/>
          <w:b/>
          <w:sz w:val="28"/>
        </w:rPr>
      </w:pPr>
    </w:p>
    <w:p w:rsidR="00FF20C5" w:rsidRDefault="00FF20C5" w:rsidP="00734FBA">
      <w:pPr>
        <w:rPr>
          <w:rFonts w:ascii="Times New Roman" w:hAnsi="Times New Roman" w:cs="Times New Roman"/>
          <w:b/>
          <w:sz w:val="28"/>
        </w:rPr>
      </w:pPr>
    </w:p>
    <w:p w:rsidR="00FF20C5" w:rsidRDefault="00FF20C5" w:rsidP="00734FBA">
      <w:pPr>
        <w:rPr>
          <w:rFonts w:ascii="Times New Roman" w:hAnsi="Times New Roman" w:cs="Times New Roman"/>
          <w:b/>
          <w:sz w:val="28"/>
        </w:rPr>
      </w:pPr>
    </w:p>
    <w:p w:rsidR="00FF20C5" w:rsidRDefault="00FF20C5" w:rsidP="00734FBA">
      <w:pPr>
        <w:rPr>
          <w:rFonts w:ascii="Times New Roman" w:hAnsi="Times New Roman" w:cs="Times New Roman"/>
          <w:b/>
          <w:sz w:val="28"/>
        </w:rPr>
      </w:pPr>
    </w:p>
    <w:p w:rsidR="000C052D" w:rsidRDefault="000C052D" w:rsidP="00734FBA">
      <w:pPr>
        <w:rPr>
          <w:rFonts w:ascii="Times New Roman" w:hAnsi="Times New Roman" w:cs="Times New Roman"/>
          <w:b/>
          <w:sz w:val="28"/>
        </w:rPr>
      </w:pPr>
    </w:p>
    <w:p w:rsidR="00734FBA" w:rsidRPr="00734FBA" w:rsidRDefault="00734FBA" w:rsidP="0073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</w:t>
      </w:r>
    </w:p>
    <w:p w:rsidR="00734FBA" w:rsidRPr="00734FBA" w:rsidRDefault="00734FBA" w:rsidP="0073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рмации для подготовки к </w:t>
      </w:r>
      <w:r w:rsidR="001E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дифференцированному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</w:p>
    <w:p w:rsidR="00FF20C5" w:rsidRPr="00FF20C5" w:rsidRDefault="00734FBA" w:rsidP="00FF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F20C5" w:rsidRPr="00366BCC" w:rsidRDefault="00FF20C5" w:rsidP="00FF20C5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FF20C5" w:rsidRPr="00FF20C5" w:rsidRDefault="00AA3075" w:rsidP="00FF20C5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Б. А. Воронцов-Вельяминов, Е. К. </w:t>
      </w:r>
      <w:proofErr w:type="spellStart"/>
      <w:r>
        <w:rPr>
          <w:color w:val="000000"/>
          <w:sz w:val="28"/>
          <w:szCs w:val="28"/>
        </w:rPr>
        <w:t>Страут</w:t>
      </w:r>
      <w:proofErr w:type="spellEnd"/>
      <w:r w:rsidR="00FF20C5" w:rsidRPr="00FF20C5">
        <w:rPr>
          <w:color w:val="000000"/>
          <w:sz w:val="28"/>
          <w:szCs w:val="28"/>
        </w:rPr>
        <w:t>. Астрономия. М.: Дрофа, 2018.</w:t>
      </w:r>
    </w:p>
    <w:p w:rsidR="00FF20C5" w:rsidRPr="00FF20C5" w:rsidRDefault="00FF20C5" w:rsidP="00FF20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 источники:</w:t>
      </w:r>
    </w:p>
    <w:p w:rsidR="00FF20C5" w:rsidRPr="000C052D" w:rsidRDefault="00FF20C5" w:rsidP="000C052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0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Логвиненко, О.В.</w:t>
      </w:r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Астрономия </w:t>
      </w:r>
      <w:proofErr w:type="spellStart"/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FF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 — 263 с. — (СПО). —</w:t>
      </w:r>
      <w:hyperlink r:id="rId9" w:history="1">
        <w:r w:rsidRPr="00FF20C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https://www.book.ru/book/934186</w:t>
        </w:r>
      </w:hyperlink>
      <w:bookmarkStart w:id="1" w:name="_GoBack"/>
      <w:bookmarkEnd w:id="1"/>
    </w:p>
    <w:p w:rsidR="00734FBA" w:rsidRPr="00F8317B" w:rsidRDefault="00734FBA" w:rsidP="001E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1E6D12" w:rsidRPr="001E6D12" w:rsidRDefault="001E6D12" w:rsidP="00F8317B">
      <w:pPr>
        <w:tabs>
          <w:tab w:val="left" w:pos="104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8"/>
          <w:szCs w:val="28"/>
        </w:rPr>
      </w:pPr>
      <w:r w:rsidRPr="00F8317B">
        <w:rPr>
          <w:rFonts w:ascii="Times New Roman" w:eastAsiaTheme="minorHAnsi" w:hAnsi="Times New Roman" w:cs="Times New Roman"/>
          <w:sz w:val="28"/>
          <w:szCs w:val="28"/>
        </w:rPr>
        <w:t xml:space="preserve">2.ЭБС </w:t>
      </w:r>
      <w:r w:rsidR="00FF20C5" w:rsidRPr="00FF20C5">
        <w:rPr>
          <w:rFonts w:ascii="Times New Roman" w:eastAsiaTheme="minorHAnsi" w:hAnsi="Times New Roman" w:cs="Times New Roman"/>
          <w:sz w:val="28"/>
          <w:szCs w:val="28"/>
        </w:rPr>
        <w:t>www.book.ru</w:t>
      </w:r>
    </w:p>
    <w:p w:rsidR="0003782A" w:rsidRDefault="0003782A" w:rsidP="00DA37D3">
      <w:pPr>
        <w:jc w:val="center"/>
        <w:rPr>
          <w:rFonts w:ascii="Times New Roman" w:hAnsi="Times New Roman" w:cs="Times New Roman"/>
          <w:b/>
          <w:sz w:val="28"/>
        </w:rPr>
      </w:pPr>
    </w:p>
    <w:p w:rsidR="00DA37D3" w:rsidRDefault="00DA37D3"/>
    <w:sectPr w:rsidR="00DA37D3" w:rsidSect="00AD55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0" w:rsidRDefault="009D3460">
      <w:pPr>
        <w:spacing w:after="0" w:line="240" w:lineRule="auto"/>
      </w:pPr>
      <w:r>
        <w:separator/>
      </w:r>
    </w:p>
  </w:endnote>
  <w:endnote w:type="continuationSeparator" w:id="0">
    <w:p w:rsidR="009D3460" w:rsidRDefault="009D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B0" w:rsidRDefault="00AA3C60" w:rsidP="007925F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CB7">
      <w:rPr>
        <w:rStyle w:val="a5"/>
        <w:noProof/>
      </w:rPr>
      <w:t>9</w:t>
    </w:r>
    <w:r>
      <w:rPr>
        <w:rStyle w:val="a5"/>
      </w:rPr>
      <w:fldChar w:fldCharType="end"/>
    </w:r>
  </w:p>
  <w:p w:rsidR="00B43DB0" w:rsidRDefault="00C35CB7" w:rsidP="00AD55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0" w:rsidRDefault="009D3460">
      <w:pPr>
        <w:spacing w:after="0" w:line="240" w:lineRule="auto"/>
      </w:pPr>
      <w:r>
        <w:separator/>
      </w:r>
    </w:p>
  </w:footnote>
  <w:footnote w:type="continuationSeparator" w:id="0">
    <w:p w:rsidR="009D3460" w:rsidRDefault="009D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10F1E90"/>
    <w:multiLevelType w:val="hybridMultilevel"/>
    <w:tmpl w:val="89A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E3FD8"/>
    <w:multiLevelType w:val="hybridMultilevel"/>
    <w:tmpl w:val="6B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4720"/>
    <w:multiLevelType w:val="hybridMultilevel"/>
    <w:tmpl w:val="0BD4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43BFE"/>
    <w:multiLevelType w:val="hybridMultilevel"/>
    <w:tmpl w:val="511E3DCA"/>
    <w:lvl w:ilvl="0" w:tplc="D4623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35D98"/>
    <w:multiLevelType w:val="hybridMultilevel"/>
    <w:tmpl w:val="192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62544"/>
    <w:multiLevelType w:val="hybridMultilevel"/>
    <w:tmpl w:val="B2DC47E4"/>
    <w:lvl w:ilvl="0" w:tplc="C7CEC8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477C"/>
    <w:multiLevelType w:val="hybridMultilevel"/>
    <w:tmpl w:val="79B81F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F922BE"/>
    <w:multiLevelType w:val="hybridMultilevel"/>
    <w:tmpl w:val="2C08814A"/>
    <w:lvl w:ilvl="0" w:tplc="6FC2F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21B"/>
    <w:multiLevelType w:val="hybridMultilevel"/>
    <w:tmpl w:val="238E884C"/>
    <w:lvl w:ilvl="0" w:tplc="45FC61B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49C"/>
    <w:multiLevelType w:val="hybridMultilevel"/>
    <w:tmpl w:val="79B81F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1649C4"/>
    <w:multiLevelType w:val="hybridMultilevel"/>
    <w:tmpl w:val="79B81F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9701AF"/>
    <w:multiLevelType w:val="hybridMultilevel"/>
    <w:tmpl w:val="2BAE0B06"/>
    <w:lvl w:ilvl="0" w:tplc="C18EE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0670"/>
    <w:multiLevelType w:val="hybridMultilevel"/>
    <w:tmpl w:val="C430F9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9B4680"/>
    <w:multiLevelType w:val="hybridMultilevel"/>
    <w:tmpl w:val="8554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C2FB6"/>
    <w:multiLevelType w:val="hybridMultilevel"/>
    <w:tmpl w:val="368A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A50CB"/>
    <w:multiLevelType w:val="hybridMultilevel"/>
    <w:tmpl w:val="6FBE3B28"/>
    <w:lvl w:ilvl="0" w:tplc="EACA00C2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E403F81"/>
    <w:multiLevelType w:val="hybridMultilevel"/>
    <w:tmpl w:val="A8E63130"/>
    <w:lvl w:ilvl="0" w:tplc="4A843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554448BC"/>
    <w:multiLevelType w:val="hybridMultilevel"/>
    <w:tmpl w:val="1E027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AE6A76"/>
    <w:multiLevelType w:val="hybridMultilevel"/>
    <w:tmpl w:val="50C0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2316"/>
    <w:multiLevelType w:val="hybridMultilevel"/>
    <w:tmpl w:val="52E21B30"/>
    <w:lvl w:ilvl="0" w:tplc="45FC61BC">
      <w:start w:val="1"/>
      <w:numFmt w:val="decimal"/>
      <w:lvlText w:val="%1."/>
      <w:lvlJc w:val="left"/>
      <w:pPr>
        <w:ind w:left="234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5070F2A"/>
    <w:multiLevelType w:val="hybridMultilevel"/>
    <w:tmpl w:val="B404B2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24"/>
  </w:num>
  <w:num w:numId="16">
    <w:abstractNumId w:val="11"/>
  </w:num>
  <w:num w:numId="17">
    <w:abstractNumId w:val="13"/>
  </w:num>
  <w:num w:numId="18">
    <w:abstractNumId w:val="27"/>
  </w:num>
  <w:num w:numId="19">
    <w:abstractNumId w:val="25"/>
  </w:num>
  <w:num w:numId="20">
    <w:abstractNumId w:val="29"/>
  </w:num>
  <w:num w:numId="21">
    <w:abstractNumId w:val="33"/>
  </w:num>
  <w:num w:numId="22">
    <w:abstractNumId w:val="28"/>
  </w:num>
  <w:num w:numId="23">
    <w:abstractNumId w:val="16"/>
  </w:num>
  <w:num w:numId="24">
    <w:abstractNumId w:val="14"/>
  </w:num>
  <w:num w:numId="25">
    <w:abstractNumId w:val="32"/>
  </w:num>
  <w:num w:numId="26">
    <w:abstractNumId w:val="26"/>
  </w:num>
  <w:num w:numId="27">
    <w:abstractNumId w:val="31"/>
  </w:num>
  <w:num w:numId="28">
    <w:abstractNumId w:val="30"/>
  </w:num>
  <w:num w:numId="29">
    <w:abstractNumId w:val="19"/>
  </w:num>
  <w:num w:numId="30">
    <w:abstractNumId w:val="18"/>
  </w:num>
  <w:num w:numId="31">
    <w:abstractNumId w:val="23"/>
  </w:num>
  <w:num w:numId="32">
    <w:abstractNumId w:val="12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23"/>
    <w:rsid w:val="00025F04"/>
    <w:rsid w:val="0003782A"/>
    <w:rsid w:val="000607AE"/>
    <w:rsid w:val="000A685C"/>
    <w:rsid w:val="000C052D"/>
    <w:rsid w:val="00175623"/>
    <w:rsid w:val="00181303"/>
    <w:rsid w:val="001A01CB"/>
    <w:rsid w:val="001A596C"/>
    <w:rsid w:val="001C0817"/>
    <w:rsid w:val="001C137E"/>
    <w:rsid w:val="001E6D12"/>
    <w:rsid w:val="0022242B"/>
    <w:rsid w:val="00264441"/>
    <w:rsid w:val="002D69AB"/>
    <w:rsid w:val="002E324D"/>
    <w:rsid w:val="00320432"/>
    <w:rsid w:val="003635A3"/>
    <w:rsid w:val="0037695B"/>
    <w:rsid w:val="003E0E8C"/>
    <w:rsid w:val="004A02B0"/>
    <w:rsid w:val="004D681A"/>
    <w:rsid w:val="0056044E"/>
    <w:rsid w:val="00626B1B"/>
    <w:rsid w:val="006A0399"/>
    <w:rsid w:val="006F0215"/>
    <w:rsid w:val="00734FBA"/>
    <w:rsid w:val="00756D42"/>
    <w:rsid w:val="007812DE"/>
    <w:rsid w:val="007F63F5"/>
    <w:rsid w:val="007F6CA7"/>
    <w:rsid w:val="00871C18"/>
    <w:rsid w:val="00927DF1"/>
    <w:rsid w:val="009D3460"/>
    <w:rsid w:val="009F7F0D"/>
    <w:rsid w:val="00A83AC3"/>
    <w:rsid w:val="00AA3075"/>
    <w:rsid w:val="00AA3BAE"/>
    <w:rsid w:val="00AA3C60"/>
    <w:rsid w:val="00B176D3"/>
    <w:rsid w:val="00B45765"/>
    <w:rsid w:val="00BC57B5"/>
    <w:rsid w:val="00BE4B23"/>
    <w:rsid w:val="00C35CB7"/>
    <w:rsid w:val="00CE4CFE"/>
    <w:rsid w:val="00DA230C"/>
    <w:rsid w:val="00DA37D3"/>
    <w:rsid w:val="00DE19F1"/>
    <w:rsid w:val="00DF181E"/>
    <w:rsid w:val="00E20624"/>
    <w:rsid w:val="00E26D10"/>
    <w:rsid w:val="00E60781"/>
    <w:rsid w:val="00E83BCE"/>
    <w:rsid w:val="00E840D0"/>
    <w:rsid w:val="00E86199"/>
    <w:rsid w:val="00F01AA2"/>
    <w:rsid w:val="00F8317B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E3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24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2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324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E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324D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E324D"/>
  </w:style>
  <w:style w:type="character" w:styleId="a6">
    <w:name w:val="Hyperlink"/>
    <w:basedOn w:val="a0"/>
    <w:uiPriority w:val="99"/>
    <w:unhideWhenUsed/>
    <w:rsid w:val="00DA37D3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DA37D3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A37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5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5F04"/>
    <w:rPr>
      <w:rFonts w:ascii="Calibri" w:eastAsia="Calibri" w:hAnsi="Calibri" w:cs="Calibri"/>
    </w:rPr>
  </w:style>
  <w:style w:type="paragraph" w:customStyle="1" w:styleId="aa">
    <w:name w:val="a"/>
    <w:basedOn w:val="a"/>
    <w:rsid w:val="0002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8317B"/>
  </w:style>
  <w:style w:type="paragraph" w:styleId="ab">
    <w:name w:val="Normal (Web)"/>
    <w:basedOn w:val="a"/>
    <w:uiPriority w:val="99"/>
    <w:rsid w:val="00F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2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E3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24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2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324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E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324D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E324D"/>
  </w:style>
  <w:style w:type="character" w:styleId="a6">
    <w:name w:val="Hyperlink"/>
    <w:basedOn w:val="a0"/>
    <w:uiPriority w:val="99"/>
    <w:unhideWhenUsed/>
    <w:rsid w:val="00DA37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37D3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A37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5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5F04"/>
    <w:rPr>
      <w:rFonts w:ascii="Calibri" w:eastAsia="Calibri" w:hAnsi="Calibri" w:cs="Calibri"/>
    </w:rPr>
  </w:style>
  <w:style w:type="paragraph" w:customStyle="1" w:styleId="aa">
    <w:name w:val="a"/>
    <w:basedOn w:val="a"/>
    <w:rsid w:val="0002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8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ook.ru/book/934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5419-2488-40C2-9507-B9F19036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orechovaya@mail.ru</dc:creator>
  <cp:lastModifiedBy>admin</cp:lastModifiedBy>
  <cp:revision>5</cp:revision>
  <dcterms:created xsi:type="dcterms:W3CDTF">2022-05-10T14:49:00Z</dcterms:created>
  <dcterms:modified xsi:type="dcterms:W3CDTF">2022-10-17T10:54:00Z</dcterms:modified>
</cp:coreProperties>
</file>