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Технология возведения зданий и сооружений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специализации).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Б1.В.12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ПК-3 Способность выполнять работы по организационно-технологическому проектированию зданий и сооружений промышленного и гражданского назначения
          <w:br/>
          ПК-3.1 Выполняет выбор организационно-технологической схемы возведения здания (сооружения) промышленного и гражданского назначения в составе проекта организации строительства; 
          <w:br/>
          ПК-3.3 Определяет потребности строительного производства в материально-технических и трудовых ресурсах в составе проекта организации строительства;
          <w:br/>
          ПК-3.4 Проводит представление и защиту результатов по организационно-технологическому проектированию здания (сооружения) промышленного и гражданского назначения;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состав, методы разработки и требования к оформлению проекта производства работ в строительстве; состав, методы разработки и требования к оформлению технологических карт на выполнение отдельных видов строительных работ; методы определения потребности в материально-технических и трудовых ресурсах строительного производства; основные виды строительных машин и механизмов и особенности их эксплуатации; состав, методы разработки и требования к оформлению организационно-технологической документации в строительстве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осуществлять разработку проектов производства работ на здание или сооружение в целом, его часть или отдельный вид строительных работ; осуществлять разработку организационно-технологической документации с проведением необходимых расчетов, выполнением текстовой и графической части; составлять перечни строительных работ, определять их взаимосвязи и длительность, применять нормы расхода материально-технических и трудовых ресурсов в целях планирования строительных работ; применять методы определения потребности в материально-технических и трудовых ресурсах строительного производства; читать проектно-технологическую документацию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способами разработки и согласования технологических карт на выполнение отдельных видов строительных работ; методами  разработки проектов производства работ на здание или сооружение в целом, его часть или отдельный вид строительных работ; методами разработки и согласования графиков поступления строительных материалов, изделий, конструкций и оборудования, графиков движения рабочих, графиков движения основных строительных машин; способами составления заказов на изготовление монтажной оснастки, закладных деталей и контроль качества их изготовления; методами согласования разрешений на производство работ в надзорных, контролирующих и других органах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144( в часах) 4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экзамен (6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