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47" w:rsidRDefault="00830747">
      <w:r>
        <w:t>Практики</w:t>
      </w:r>
      <w:r w:rsidRPr="00830747">
        <w:t>, предусмотренные соответствующей образовательной программой 40.03.01 Юриспруденция (профиль гражданско-правовой)</w:t>
      </w:r>
    </w:p>
    <w:p w:rsidR="00830747" w:rsidRDefault="00830747" w:rsidP="00830747">
      <w:r>
        <w:t>Ознакомительная практика</w:t>
      </w:r>
    </w:p>
    <w:p w:rsidR="00830747" w:rsidRDefault="00830747" w:rsidP="00830747">
      <w:r>
        <w:t>Пра</w:t>
      </w:r>
      <w:bookmarkStart w:id="0" w:name="_GoBack"/>
      <w:bookmarkEnd w:id="0"/>
      <w:r>
        <w:t>воприменительная практика</w:t>
      </w:r>
    </w:p>
    <w:p w:rsidR="00830747" w:rsidRDefault="00830747"/>
    <w:sectPr w:rsidR="0083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EC"/>
    <w:rsid w:val="00102EEE"/>
    <w:rsid w:val="00153B2F"/>
    <w:rsid w:val="002357DC"/>
    <w:rsid w:val="002F278C"/>
    <w:rsid w:val="0041736E"/>
    <w:rsid w:val="00554215"/>
    <w:rsid w:val="006019A6"/>
    <w:rsid w:val="00625110"/>
    <w:rsid w:val="007E06D8"/>
    <w:rsid w:val="007E2DEC"/>
    <w:rsid w:val="007F00F9"/>
    <w:rsid w:val="00816AD8"/>
    <w:rsid w:val="00830747"/>
    <w:rsid w:val="008D36CA"/>
    <w:rsid w:val="00AE2F59"/>
    <w:rsid w:val="00D11805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2023-08-24T09:43:00Z</dcterms:created>
  <dcterms:modified xsi:type="dcterms:W3CDTF">2023-08-31T11:46:00Z</dcterms:modified>
</cp:coreProperties>
</file>