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BC0A" w14:textId="1A978C14" w:rsidR="007E7225" w:rsidRDefault="00071832" w:rsidP="007E72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7225">
        <w:rPr>
          <w:rFonts w:ascii="Times New Roman" w:hAnsi="Times New Roman" w:cs="Times New Roman"/>
          <w:sz w:val="28"/>
          <w:szCs w:val="28"/>
        </w:rPr>
        <w:t>Практики, предусмотренные соответствую</w:t>
      </w:r>
      <w:bookmarkStart w:id="0" w:name="_GoBack"/>
      <w:bookmarkEnd w:id="0"/>
      <w:r w:rsidRPr="007E7225">
        <w:rPr>
          <w:rFonts w:ascii="Times New Roman" w:hAnsi="Times New Roman" w:cs="Times New Roman"/>
          <w:sz w:val="28"/>
          <w:szCs w:val="28"/>
        </w:rPr>
        <w:t xml:space="preserve">щей образовательной программой </w:t>
      </w:r>
      <w:r w:rsidR="007E7225" w:rsidRPr="007E7225">
        <w:rPr>
          <w:rFonts w:ascii="Times New Roman" w:hAnsi="Times New Roman" w:cs="Times New Roman"/>
          <w:sz w:val="28"/>
          <w:szCs w:val="28"/>
        </w:rPr>
        <w:t>10.05.05 Безопасность информационных технологий в правоохранительной сфере, Обеспечение безопасности (в сферах правоохранительной деятельности), 202</w:t>
      </w:r>
      <w:r w:rsidR="005269ED">
        <w:rPr>
          <w:rFonts w:ascii="Times New Roman" w:hAnsi="Times New Roman" w:cs="Times New Roman"/>
          <w:sz w:val="28"/>
          <w:szCs w:val="28"/>
        </w:rPr>
        <w:t>2</w:t>
      </w:r>
    </w:p>
    <w:p w14:paraId="5135EF1A" w14:textId="77777777" w:rsidR="007E7225" w:rsidRPr="007E7225" w:rsidRDefault="007E7225" w:rsidP="007E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E8614" w14:textId="77777777" w:rsidR="007E7225" w:rsidRPr="007E7225" w:rsidRDefault="007E7225" w:rsidP="007E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25">
        <w:rPr>
          <w:rFonts w:ascii="Times New Roman" w:hAnsi="Times New Roman" w:cs="Times New Roman"/>
          <w:sz w:val="28"/>
          <w:szCs w:val="28"/>
        </w:rPr>
        <w:t>Ознакомительная практика</w:t>
      </w:r>
    </w:p>
    <w:p w14:paraId="51EA7AD1" w14:textId="77777777" w:rsidR="007E7225" w:rsidRPr="007E7225" w:rsidRDefault="007E7225" w:rsidP="007E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25">
        <w:rPr>
          <w:rFonts w:ascii="Times New Roman" w:hAnsi="Times New Roman" w:cs="Times New Roman"/>
          <w:sz w:val="28"/>
          <w:szCs w:val="28"/>
        </w:rPr>
        <w:t>Технологическая практика</w:t>
      </w:r>
    </w:p>
    <w:p w14:paraId="2B767DB1" w14:textId="77777777" w:rsidR="007E7225" w:rsidRPr="007E7225" w:rsidRDefault="007E7225" w:rsidP="007E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25">
        <w:rPr>
          <w:rFonts w:ascii="Times New Roman" w:hAnsi="Times New Roman" w:cs="Times New Roman"/>
          <w:sz w:val="28"/>
          <w:szCs w:val="28"/>
        </w:rPr>
        <w:t>Эксплуатационная практика</w:t>
      </w:r>
    </w:p>
    <w:p w14:paraId="7BC0BA00" w14:textId="77777777" w:rsidR="007E7225" w:rsidRPr="007E7225" w:rsidRDefault="007E7225" w:rsidP="007E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25">
        <w:rPr>
          <w:rFonts w:ascii="Times New Roman" w:hAnsi="Times New Roman" w:cs="Times New Roman"/>
          <w:sz w:val="28"/>
          <w:szCs w:val="28"/>
        </w:rPr>
        <w:t>Практика по профилю специализации</w:t>
      </w:r>
    </w:p>
    <w:p w14:paraId="2BAC95E0" w14:textId="77777777" w:rsidR="007E7225" w:rsidRPr="007E7225" w:rsidRDefault="007E7225" w:rsidP="007E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25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sectPr w:rsidR="007E7225" w:rsidRPr="007E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832"/>
    <w:rsid w:val="00025A9F"/>
    <w:rsid w:val="00071832"/>
    <w:rsid w:val="005269ED"/>
    <w:rsid w:val="007E7225"/>
    <w:rsid w:val="00D975D7"/>
    <w:rsid w:val="00F0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9085"/>
  <w15:docId w15:val="{0B216C78-773F-44D4-974C-E94EC35D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5</cp:revision>
  <dcterms:created xsi:type="dcterms:W3CDTF">2022-10-31T08:14:00Z</dcterms:created>
  <dcterms:modified xsi:type="dcterms:W3CDTF">2022-10-31T09:18:00Z</dcterms:modified>
</cp:coreProperties>
</file>