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0535C3">
        <w:t>09</w:t>
      </w:r>
      <w:r w:rsidR="000535C3" w:rsidRPr="00EB7B1F">
        <w:t xml:space="preserve">.03.01. </w:t>
      </w:r>
      <w:r w:rsidR="000535C3">
        <w:t>Информатика и вычислительная техника</w:t>
      </w:r>
      <w:r w:rsidR="000535C3" w:rsidRPr="00EB7B1F">
        <w:t xml:space="preserve">, </w:t>
      </w:r>
      <w:r w:rsidR="000535C3" w:rsidRPr="00F71DCF">
        <w:t>Программное обеспечение вычислительной техники и автоматизированных систем</w:t>
      </w:r>
      <w:r w:rsidR="000535C3">
        <w:t xml:space="preserve">, </w:t>
      </w:r>
      <w:r w:rsidR="000535C3" w:rsidRPr="00EB7B1F">
        <w:t>20</w:t>
      </w:r>
      <w:r w:rsidR="00700583">
        <w:t>21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1B0B0C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1B0B0C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lastRenderedPageBreak/>
        <w:t>Системное и прикладное программное обеспечение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Программное обеспечение специального назначения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  <w:r w:rsidRPr="001B0B0C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5A7FEB" w:rsidRDefault="00EB7B1F" w:rsidP="00AD68A2">
      <w:pPr>
        <w:spacing w:after="0" w:line="240" w:lineRule="auto"/>
        <w:rPr>
          <w:rFonts w:cstheme="minorHAnsi"/>
        </w:rPr>
      </w:pPr>
    </w:p>
    <w:sectPr w:rsidR="00EB7B1F" w:rsidRPr="005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5C3"/>
    <w:rsid w:val="005A7FEB"/>
    <w:rsid w:val="00700583"/>
    <w:rsid w:val="00AD68A2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2022-10-31T09:19:00Z</dcterms:modified>
</cp:coreProperties>
</file>